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1297C" w14:textId="77777777" w:rsidR="004B1FA3" w:rsidRPr="006E4850" w:rsidRDefault="004B1FA3" w:rsidP="004B1FA3">
      <w:pPr>
        <w:jc w:val="right"/>
        <w:rPr>
          <w:rFonts w:ascii="Times New Roman" w:hAnsi="Times New Roman" w:cs="Times New Roman"/>
          <w:b/>
          <w:sz w:val="24"/>
          <w:szCs w:val="24"/>
        </w:rPr>
      </w:pPr>
      <w:r w:rsidRPr="006E4850">
        <w:rPr>
          <w:rFonts w:ascii="Times New Roman" w:hAnsi="Times New Roman" w:cs="Times New Roman"/>
          <w:b/>
          <w:sz w:val="24"/>
          <w:szCs w:val="24"/>
        </w:rPr>
        <w:t>Sultan Boztepe</w:t>
      </w:r>
    </w:p>
    <w:p w14:paraId="43713F0E" w14:textId="77777777" w:rsidR="00783A0A" w:rsidRDefault="00783A0A" w:rsidP="00783A0A">
      <w:pPr>
        <w:jc w:val="center"/>
        <w:rPr>
          <w:rFonts w:ascii="Times New Roman" w:hAnsi="Times New Roman" w:cs="Times New Roman"/>
          <w:b/>
          <w:sz w:val="24"/>
          <w:szCs w:val="24"/>
        </w:rPr>
      </w:pPr>
      <w:r w:rsidRPr="00783A0A">
        <w:rPr>
          <w:rFonts w:ascii="Times New Roman" w:hAnsi="Times New Roman" w:cs="Times New Roman"/>
          <w:b/>
          <w:sz w:val="24"/>
          <w:szCs w:val="24"/>
        </w:rPr>
        <w:t xml:space="preserve">İsrail'in Teknolojik Üstünlüğü ve Psikolojik </w:t>
      </w:r>
      <w:r>
        <w:rPr>
          <w:rFonts w:ascii="Times New Roman" w:hAnsi="Times New Roman" w:cs="Times New Roman"/>
          <w:b/>
          <w:sz w:val="24"/>
          <w:szCs w:val="24"/>
        </w:rPr>
        <w:t>Harp</w:t>
      </w:r>
      <w:r w:rsidRPr="00783A0A">
        <w:rPr>
          <w:rFonts w:ascii="Times New Roman" w:hAnsi="Times New Roman" w:cs="Times New Roman"/>
          <w:b/>
          <w:sz w:val="24"/>
          <w:szCs w:val="24"/>
        </w:rPr>
        <w:t xml:space="preserve"> Stratejisi: Siber Saldırıların ve Asimetrik Operasyonların Bölgesel Caydırıcılık Üzerindeki Etkileri</w:t>
      </w:r>
    </w:p>
    <w:p w14:paraId="6A8CE116" w14:textId="77777777" w:rsidR="00783A0A" w:rsidRDefault="00783A0A" w:rsidP="00467F1D">
      <w:pPr>
        <w:jc w:val="both"/>
        <w:rPr>
          <w:rFonts w:ascii="Times New Roman" w:hAnsi="Times New Roman" w:cs="Times New Roman"/>
          <w:sz w:val="24"/>
          <w:szCs w:val="24"/>
        </w:rPr>
      </w:pPr>
      <w:r w:rsidRPr="00783A0A">
        <w:rPr>
          <w:rFonts w:ascii="Times New Roman" w:hAnsi="Times New Roman" w:cs="Times New Roman"/>
          <w:sz w:val="24"/>
          <w:szCs w:val="24"/>
        </w:rPr>
        <w:t xml:space="preserve">İsrail'in son dört gün içinde Lübnan'daki Hizbullah üyelerine ait </w:t>
      </w:r>
      <w:r w:rsidRPr="00783A0A">
        <w:rPr>
          <w:rFonts w:ascii="Times New Roman" w:hAnsi="Times New Roman" w:cs="Times New Roman"/>
          <w:i/>
          <w:sz w:val="24"/>
          <w:szCs w:val="24"/>
        </w:rPr>
        <w:t>çağrı cihazlarını eş zamanlı olarak patlatması,</w:t>
      </w:r>
      <w:r w:rsidRPr="00783A0A">
        <w:rPr>
          <w:rFonts w:ascii="Times New Roman" w:hAnsi="Times New Roman" w:cs="Times New Roman"/>
          <w:sz w:val="24"/>
          <w:szCs w:val="24"/>
        </w:rPr>
        <w:t xml:space="preserve"> İsrail'in güvenlik stratejisi ve bölgesel caydırıcılık politikası açısından kayda değer örnekler sunuyor. Lübnan'da çağrı cihazlarının patlatılması İsrail'in geçmişte gerçekleştirdiği siber saldırıları yeniden gündeme getirirken, akıllara daha önce 2010 yılında İran'a yönelik siber saldırılarda kullanılan </w:t>
      </w:r>
      <w:proofErr w:type="spellStart"/>
      <w:r w:rsidRPr="00783A0A">
        <w:rPr>
          <w:rFonts w:ascii="Times New Roman" w:hAnsi="Times New Roman" w:cs="Times New Roman"/>
          <w:b/>
          <w:i/>
          <w:sz w:val="24"/>
          <w:szCs w:val="24"/>
        </w:rPr>
        <w:t>Stuxnet</w:t>
      </w:r>
      <w:proofErr w:type="spellEnd"/>
      <w:r w:rsidRPr="00783A0A">
        <w:rPr>
          <w:rFonts w:ascii="Times New Roman" w:hAnsi="Times New Roman" w:cs="Times New Roman"/>
          <w:b/>
          <w:i/>
          <w:sz w:val="24"/>
          <w:szCs w:val="24"/>
        </w:rPr>
        <w:t xml:space="preserve"> virüsünü</w:t>
      </w:r>
      <w:r w:rsidRPr="00783A0A">
        <w:rPr>
          <w:rFonts w:ascii="Times New Roman" w:hAnsi="Times New Roman" w:cs="Times New Roman"/>
          <w:sz w:val="24"/>
          <w:szCs w:val="24"/>
        </w:rPr>
        <w:t xml:space="preserve"> getirdi. Dünyanın en sofistike virüslerinden biri olan </w:t>
      </w:r>
      <w:proofErr w:type="spellStart"/>
      <w:r w:rsidRPr="00783A0A">
        <w:rPr>
          <w:rFonts w:ascii="Times New Roman" w:hAnsi="Times New Roman" w:cs="Times New Roman"/>
          <w:sz w:val="24"/>
          <w:szCs w:val="24"/>
        </w:rPr>
        <w:t>Stuxnet</w:t>
      </w:r>
      <w:proofErr w:type="spellEnd"/>
      <w:r w:rsidRPr="00783A0A">
        <w:rPr>
          <w:rFonts w:ascii="Times New Roman" w:hAnsi="Times New Roman" w:cs="Times New Roman"/>
          <w:sz w:val="24"/>
          <w:szCs w:val="24"/>
        </w:rPr>
        <w:t xml:space="preserve">, 2010 yılında İran'ın nükleer programını hedef almış ve </w:t>
      </w:r>
      <w:proofErr w:type="spellStart"/>
      <w:r w:rsidRPr="00783A0A">
        <w:rPr>
          <w:rFonts w:ascii="Times New Roman" w:hAnsi="Times New Roman" w:cs="Times New Roman"/>
          <w:sz w:val="24"/>
          <w:szCs w:val="24"/>
        </w:rPr>
        <w:t>Natanz</w:t>
      </w:r>
      <w:proofErr w:type="spellEnd"/>
      <w:r w:rsidRPr="00783A0A">
        <w:rPr>
          <w:rFonts w:ascii="Times New Roman" w:hAnsi="Times New Roman" w:cs="Times New Roman"/>
          <w:sz w:val="24"/>
          <w:szCs w:val="24"/>
        </w:rPr>
        <w:t xml:space="preserve"> santrifüjlerini kontrol eden bilgisayarları bozmuştu. Bu tür operasyonlar, İsrail'in teknolojik yeteneklerini gösterirken düşmanlar ve potansiyel rakipler arasında korku ve güvensizlik yaratmayı amaçlayan bir </w:t>
      </w:r>
      <w:r w:rsidRPr="00783A0A">
        <w:rPr>
          <w:rFonts w:ascii="Times New Roman" w:hAnsi="Times New Roman" w:cs="Times New Roman"/>
          <w:b/>
          <w:i/>
          <w:sz w:val="24"/>
          <w:szCs w:val="24"/>
        </w:rPr>
        <w:t>'psikolojik harp’</w:t>
      </w:r>
      <w:r w:rsidRPr="00783A0A">
        <w:rPr>
          <w:rFonts w:ascii="Times New Roman" w:hAnsi="Times New Roman" w:cs="Times New Roman"/>
          <w:sz w:val="24"/>
          <w:szCs w:val="24"/>
        </w:rPr>
        <w:t xml:space="preserve"> stratejisinin parçası olarak görülmelidir.</w:t>
      </w:r>
    </w:p>
    <w:p w14:paraId="39A40380" w14:textId="77777777" w:rsidR="00783A0A" w:rsidRPr="00783A0A" w:rsidRDefault="00783A0A" w:rsidP="00783A0A">
      <w:pPr>
        <w:jc w:val="both"/>
        <w:rPr>
          <w:rFonts w:ascii="Times New Roman" w:hAnsi="Times New Roman" w:cs="Times New Roman"/>
          <w:b/>
          <w:sz w:val="24"/>
          <w:szCs w:val="24"/>
        </w:rPr>
      </w:pPr>
      <w:r w:rsidRPr="00783A0A">
        <w:rPr>
          <w:rFonts w:ascii="Times New Roman" w:hAnsi="Times New Roman" w:cs="Times New Roman"/>
          <w:b/>
          <w:sz w:val="24"/>
          <w:szCs w:val="24"/>
        </w:rPr>
        <w:t>İsrail'in Devlet İmajı: Teknolojik Güç ve Korku Unsuru</w:t>
      </w:r>
    </w:p>
    <w:p w14:paraId="64271EAA" w14:textId="77777777" w:rsidR="00783A0A" w:rsidRPr="00783A0A" w:rsidRDefault="00783A0A" w:rsidP="00783A0A">
      <w:pPr>
        <w:jc w:val="both"/>
        <w:rPr>
          <w:rFonts w:ascii="Times New Roman" w:hAnsi="Times New Roman" w:cs="Times New Roman"/>
          <w:sz w:val="24"/>
          <w:szCs w:val="24"/>
        </w:rPr>
      </w:pPr>
      <w:r w:rsidRPr="00783A0A">
        <w:rPr>
          <w:rFonts w:ascii="Times New Roman" w:hAnsi="Times New Roman" w:cs="Times New Roman"/>
          <w:sz w:val="24"/>
          <w:szCs w:val="24"/>
        </w:rPr>
        <w:t xml:space="preserve">İsrail, güvenlik stratejisi büyük ölçüde savunma ve caydırıcılık üzerine kurulu bir devlettir. Askeri ve teknolojik yetenekleriyle tanınan İsrail, özellikle siber alandaki başarısı ve yenilikçi istihbarat faaliyetleriyle dikkat çekmektedir. Lübnan'da çağrı cihazlarının patlatılması ve </w:t>
      </w:r>
      <w:proofErr w:type="spellStart"/>
      <w:r w:rsidRPr="00783A0A">
        <w:rPr>
          <w:rFonts w:ascii="Times New Roman" w:hAnsi="Times New Roman" w:cs="Times New Roman"/>
          <w:sz w:val="24"/>
          <w:szCs w:val="24"/>
        </w:rPr>
        <w:t>Stuxnet</w:t>
      </w:r>
      <w:proofErr w:type="spellEnd"/>
      <w:r w:rsidRPr="00783A0A">
        <w:rPr>
          <w:rFonts w:ascii="Times New Roman" w:hAnsi="Times New Roman" w:cs="Times New Roman"/>
          <w:sz w:val="24"/>
          <w:szCs w:val="24"/>
        </w:rPr>
        <w:t xml:space="preserve"> gibi gelişmiş siber silahların kullanılması, İsrail'in sadece konvansiyonel askeri güçle değil, aynı zamanda </w:t>
      </w:r>
      <w:r w:rsidRPr="00783A0A">
        <w:rPr>
          <w:rFonts w:ascii="Times New Roman" w:hAnsi="Times New Roman" w:cs="Times New Roman"/>
          <w:i/>
          <w:sz w:val="24"/>
          <w:szCs w:val="24"/>
        </w:rPr>
        <w:t>asimetrik savaş teknikleri ve yıkıcı teknoloji</w:t>
      </w:r>
      <w:r w:rsidRPr="00783A0A">
        <w:rPr>
          <w:rFonts w:ascii="Times New Roman" w:hAnsi="Times New Roman" w:cs="Times New Roman"/>
          <w:sz w:val="24"/>
          <w:szCs w:val="24"/>
        </w:rPr>
        <w:t xml:space="preserve"> kullanımıyla da etkili olduğunu göstermektedir. Bu da İsrail'in </w:t>
      </w:r>
      <w:r w:rsidRPr="00783A0A">
        <w:rPr>
          <w:rFonts w:ascii="Times New Roman" w:hAnsi="Times New Roman" w:cs="Times New Roman"/>
          <w:i/>
          <w:sz w:val="24"/>
          <w:szCs w:val="24"/>
        </w:rPr>
        <w:t>çok katmanlı bir tehdit</w:t>
      </w:r>
      <w:r w:rsidRPr="00783A0A">
        <w:rPr>
          <w:rFonts w:ascii="Times New Roman" w:hAnsi="Times New Roman" w:cs="Times New Roman"/>
          <w:sz w:val="24"/>
          <w:szCs w:val="24"/>
        </w:rPr>
        <w:t xml:space="preserve"> olarak algılanmasına yol açmakta ve düşmanlarının sadece askeri güçlerini değil aynı zamanda sivil altyapılarını, teknolojik sistemlerini ve psikolojik dayanıklılıklarını da hedef almaktadır.</w:t>
      </w:r>
    </w:p>
    <w:p w14:paraId="4BD03F71" w14:textId="77777777" w:rsidR="00783A0A" w:rsidRPr="00783A0A" w:rsidRDefault="00783A0A" w:rsidP="00783A0A">
      <w:pPr>
        <w:jc w:val="both"/>
        <w:rPr>
          <w:rFonts w:ascii="Times New Roman" w:hAnsi="Times New Roman" w:cs="Times New Roman"/>
          <w:sz w:val="24"/>
          <w:szCs w:val="24"/>
        </w:rPr>
      </w:pPr>
      <w:r w:rsidRPr="00783A0A">
        <w:rPr>
          <w:rFonts w:ascii="Times New Roman" w:hAnsi="Times New Roman" w:cs="Times New Roman"/>
          <w:sz w:val="24"/>
          <w:szCs w:val="24"/>
        </w:rPr>
        <w:t xml:space="preserve">Bu bağlamda İsrail operasyonları karşı taraf üzerinde yoğun bir </w:t>
      </w:r>
      <w:r w:rsidRPr="00783A0A">
        <w:rPr>
          <w:rFonts w:ascii="Times New Roman" w:hAnsi="Times New Roman" w:cs="Times New Roman"/>
          <w:i/>
          <w:sz w:val="24"/>
          <w:szCs w:val="24"/>
        </w:rPr>
        <w:t>psikolojik baskı</w:t>
      </w:r>
      <w:r w:rsidRPr="00783A0A">
        <w:rPr>
          <w:rFonts w:ascii="Times New Roman" w:hAnsi="Times New Roman" w:cs="Times New Roman"/>
          <w:sz w:val="24"/>
          <w:szCs w:val="24"/>
        </w:rPr>
        <w:t xml:space="preserve"> yaratma potansiyeline sahiptir. Patlayan çağrı cihazları veya siber saldırılar düşmana sadece fiziksel zarar vermekle kalmaz, aynı zamanda belirsizlik ve güvensizlik duygularını da körükler. Örneğin, “Cep telefonum aniden patlar mı?” ya da “Bilgisayar sistemim </w:t>
      </w:r>
      <w:proofErr w:type="spellStart"/>
      <w:r w:rsidRPr="00783A0A">
        <w:rPr>
          <w:rFonts w:ascii="Times New Roman" w:hAnsi="Times New Roman" w:cs="Times New Roman"/>
          <w:sz w:val="24"/>
          <w:szCs w:val="24"/>
        </w:rPr>
        <w:t>hacklenir</w:t>
      </w:r>
      <w:proofErr w:type="spellEnd"/>
      <w:r w:rsidRPr="00783A0A">
        <w:rPr>
          <w:rFonts w:ascii="Times New Roman" w:hAnsi="Times New Roman" w:cs="Times New Roman"/>
          <w:sz w:val="24"/>
          <w:szCs w:val="24"/>
        </w:rPr>
        <w:t xml:space="preserve"> mi?” gibi endişeler düşman devletlerin vatandaşları üzerinde derin bir korku etkisi yaratır. Bu korku İsrail'in doğrudan saldırı kapasitesinin çok ötesine geçerek bireylerin günlük yaşamlarında hissettikleri güvenlik algısını zayıflatmaktadır.</w:t>
      </w:r>
    </w:p>
    <w:p w14:paraId="0F1EAA2B" w14:textId="77777777" w:rsidR="00783A0A" w:rsidRPr="00783A0A" w:rsidRDefault="00783A0A" w:rsidP="00783A0A">
      <w:pPr>
        <w:jc w:val="both"/>
        <w:rPr>
          <w:rFonts w:ascii="Times New Roman" w:hAnsi="Times New Roman" w:cs="Times New Roman"/>
          <w:b/>
          <w:sz w:val="24"/>
          <w:szCs w:val="24"/>
        </w:rPr>
      </w:pPr>
      <w:r w:rsidRPr="00783A0A">
        <w:rPr>
          <w:rFonts w:ascii="Times New Roman" w:hAnsi="Times New Roman" w:cs="Times New Roman"/>
          <w:b/>
          <w:sz w:val="24"/>
          <w:szCs w:val="24"/>
        </w:rPr>
        <w:t xml:space="preserve">Psikolojik </w:t>
      </w:r>
      <w:r>
        <w:rPr>
          <w:rFonts w:ascii="Times New Roman" w:hAnsi="Times New Roman" w:cs="Times New Roman"/>
          <w:b/>
          <w:sz w:val="24"/>
          <w:szCs w:val="24"/>
        </w:rPr>
        <w:t>Harp</w:t>
      </w:r>
      <w:r w:rsidRPr="00783A0A">
        <w:rPr>
          <w:rFonts w:ascii="Times New Roman" w:hAnsi="Times New Roman" w:cs="Times New Roman"/>
          <w:b/>
          <w:sz w:val="24"/>
          <w:szCs w:val="24"/>
        </w:rPr>
        <w:t xml:space="preserve"> ve İstihbarat Faaliyetlerinin Rolü</w:t>
      </w:r>
    </w:p>
    <w:p w14:paraId="2672FE7A" w14:textId="77777777" w:rsidR="00783A0A" w:rsidRPr="00783A0A" w:rsidRDefault="00783A0A" w:rsidP="00783A0A">
      <w:pPr>
        <w:jc w:val="both"/>
        <w:rPr>
          <w:rFonts w:ascii="Times New Roman" w:hAnsi="Times New Roman" w:cs="Times New Roman"/>
          <w:sz w:val="24"/>
          <w:szCs w:val="24"/>
        </w:rPr>
      </w:pPr>
      <w:r w:rsidRPr="00783A0A">
        <w:rPr>
          <w:rFonts w:ascii="Times New Roman" w:hAnsi="Times New Roman" w:cs="Times New Roman"/>
          <w:sz w:val="24"/>
          <w:szCs w:val="24"/>
        </w:rPr>
        <w:t xml:space="preserve">Psikolojik </w:t>
      </w:r>
      <w:r>
        <w:rPr>
          <w:rFonts w:ascii="Times New Roman" w:hAnsi="Times New Roman" w:cs="Times New Roman"/>
          <w:sz w:val="24"/>
          <w:szCs w:val="24"/>
        </w:rPr>
        <w:t>harp</w:t>
      </w:r>
      <w:r w:rsidRPr="00783A0A">
        <w:rPr>
          <w:rFonts w:ascii="Times New Roman" w:hAnsi="Times New Roman" w:cs="Times New Roman"/>
          <w:sz w:val="24"/>
          <w:szCs w:val="24"/>
        </w:rPr>
        <w:t xml:space="preserve">, askeri ve siyasi hedeflere ulaşmak için düşmanın moralini bozmayı, karar alma mekanizmasını etkilemeyi ve halk arasında korku yaymayı amaçlayan stratejik bir unsurdur. Modern savaşlarda psikolojik savaş, </w:t>
      </w:r>
      <w:r w:rsidRPr="00783A0A">
        <w:rPr>
          <w:rFonts w:ascii="Times New Roman" w:hAnsi="Times New Roman" w:cs="Times New Roman"/>
          <w:i/>
          <w:sz w:val="24"/>
          <w:szCs w:val="24"/>
        </w:rPr>
        <w:t>istihbarat servislerinin</w:t>
      </w:r>
      <w:r w:rsidRPr="00783A0A">
        <w:rPr>
          <w:rFonts w:ascii="Times New Roman" w:hAnsi="Times New Roman" w:cs="Times New Roman"/>
          <w:sz w:val="24"/>
          <w:szCs w:val="24"/>
        </w:rPr>
        <w:t xml:space="preserve"> sıklıkla kilit bir rol oynadığı çok yönlü bir süreçtir. </w:t>
      </w:r>
      <w:proofErr w:type="spellStart"/>
      <w:r w:rsidRPr="00783A0A">
        <w:rPr>
          <w:rFonts w:ascii="Times New Roman" w:hAnsi="Times New Roman" w:cs="Times New Roman"/>
          <w:b/>
          <w:i/>
          <w:sz w:val="24"/>
          <w:szCs w:val="24"/>
        </w:rPr>
        <w:t>Mossad</w:t>
      </w:r>
      <w:proofErr w:type="spellEnd"/>
      <w:r w:rsidRPr="00783A0A">
        <w:rPr>
          <w:rFonts w:ascii="Times New Roman" w:hAnsi="Times New Roman" w:cs="Times New Roman"/>
          <w:b/>
          <w:i/>
          <w:sz w:val="24"/>
          <w:szCs w:val="24"/>
        </w:rPr>
        <w:t xml:space="preserve"> ve </w:t>
      </w:r>
      <w:proofErr w:type="spellStart"/>
      <w:r w:rsidRPr="00783A0A">
        <w:rPr>
          <w:rFonts w:ascii="Times New Roman" w:hAnsi="Times New Roman" w:cs="Times New Roman"/>
          <w:b/>
          <w:i/>
          <w:sz w:val="24"/>
          <w:szCs w:val="24"/>
        </w:rPr>
        <w:t>Unit</w:t>
      </w:r>
      <w:proofErr w:type="spellEnd"/>
      <w:r w:rsidRPr="00783A0A">
        <w:rPr>
          <w:rFonts w:ascii="Times New Roman" w:hAnsi="Times New Roman" w:cs="Times New Roman"/>
          <w:b/>
          <w:i/>
          <w:sz w:val="24"/>
          <w:szCs w:val="24"/>
        </w:rPr>
        <w:t xml:space="preserve"> 8200</w:t>
      </w:r>
      <w:r w:rsidRPr="00783A0A">
        <w:rPr>
          <w:rFonts w:ascii="Times New Roman" w:hAnsi="Times New Roman" w:cs="Times New Roman"/>
          <w:sz w:val="24"/>
          <w:szCs w:val="24"/>
        </w:rPr>
        <w:t xml:space="preserve"> gibi İsrail istihbarat teşkilatları bu tür operasyonlarda belirleyici bir rol oynamaktadır.</w:t>
      </w:r>
    </w:p>
    <w:p w14:paraId="24995368" w14:textId="77777777" w:rsidR="00783A0A" w:rsidRPr="00783A0A" w:rsidRDefault="00783A0A" w:rsidP="00783A0A">
      <w:pPr>
        <w:jc w:val="both"/>
        <w:rPr>
          <w:rFonts w:ascii="Times New Roman" w:hAnsi="Times New Roman" w:cs="Times New Roman"/>
          <w:sz w:val="24"/>
          <w:szCs w:val="24"/>
        </w:rPr>
      </w:pPr>
      <w:r w:rsidRPr="00783A0A">
        <w:rPr>
          <w:rFonts w:ascii="Times New Roman" w:hAnsi="Times New Roman" w:cs="Times New Roman"/>
          <w:sz w:val="24"/>
          <w:szCs w:val="24"/>
        </w:rPr>
        <w:t xml:space="preserve">Örneğin, 2010 yılında İran'ın nükleer programını hedef alan </w:t>
      </w:r>
      <w:proofErr w:type="spellStart"/>
      <w:r w:rsidRPr="00783A0A">
        <w:rPr>
          <w:rFonts w:ascii="Times New Roman" w:hAnsi="Times New Roman" w:cs="Times New Roman"/>
          <w:sz w:val="24"/>
          <w:szCs w:val="24"/>
        </w:rPr>
        <w:t>Stuxnet</w:t>
      </w:r>
      <w:proofErr w:type="spellEnd"/>
      <w:r w:rsidRPr="00783A0A">
        <w:rPr>
          <w:rFonts w:ascii="Times New Roman" w:hAnsi="Times New Roman" w:cs="Times New Roman"/>
          <w:sz w:val="24"/>
          <w:szCs w:val="24"/>
        </w:rPr>
        <w:t xml:space="preserve"> saldırısı sadece İran hükümetine zarar vermekle kalmamış, aynı zamanda küresel bir </w:t>
      </w:r>
      <w:r w:rsidRPr="00783A0A">
        <w:rPr>
          <w:rFonts w:ascii="Times New Roman" w:hAnsi="Times New Roman" w:cs="Times New Roman"/>
          <w:i/>
          <w:sz w:val="24"/>
          <w:szCs w:val="24"/>
        </w:rPr>
        <w:t>siber güvenlik korkusu</w:t>
      </w:r>
      <w:r w:rsidRPr="00783A0A">
        <w:rPr>
          <w:rFonts w:ascii="Times New Roman" w:hAnsi="Times New Roman" w:cs="Times New Roman"/>
          <w:sz w:val="24"/>
          <w:szCs w:val="24"/>
        </w:rPr>
        <w:t xml:space="preserve"> yaratmıştır. Bu saldırı, dünyanın dört bir yanındaki hükümetleri siber tehditlere karşı savunma kapasitelerini gözden geçirmeye sevk etti. </w:t>
      </w:r>
      <w:proofErr w:type="spellStart"/>
      <w:r w:rsidRPr="00783A0A">
        <w:rPr>
          <w:rFonts w:ascii="Times New Roman" w:hAnsi="Times New Roman" w:cs="Times New Roman"/>
          <w:sz w:val="24"/>
          <w:szCs w:val="24"/>
        </w:rPr>
        <w:t>Stuxnet</w:t>
      </w:r>
      <w:proofErr w:type="spellEnd"/>
      <w:r w:rsidRPr="00783A0A">
        <w:rPr>
          <w:rFonts w:ascii="Times New Roman" w:hAnsi="Times New Roman" w:cs="Times New Roman"/>
          <w:sz w:val="24"/>
          <w:szCs w:val="24"/>
        </w:rPr>
        <w:t>, kritik altyapılara sızılabileceğini ve fiziksel yıkıma neden olabilecek dijital saldırıların mümkün olduğunu göstererek teknoloji odaklı savaşın ne kadar yıkıcı olabileceğini ortaya koydu.</w:t>
      </w:r>
    </w:p>
    <w:p w14:paraId="29218264" w14:textId="77777777" w:rsidR="00783A0A" w:rsidRPr="00783A0A" w:rsidRDefault="00783A0A" w:rsidP="00783A0A">
      <w:pPr>
        <w:jc w:val="both"/>
        <w:rPr>
          <w:rFonts w:ascii="Times New Roman" w:hAnsi="Times New Roman" w:cs="Times New Roman"/>
          <w:sz w:val="24"/>
          <w:szCs w:val="24"/>
        </w:rPr>
      </w:pPr>
      <w:r w:rsidRPr="00783A0A">
        <w:rPr>
          <w:rFonts w:ascii="Times New Roman" w:hAnsi="Times New Roman" w:cs="Times New Roman"/>
          <w:sz w:val="24"/>
          <w:szCs w:val="24"/>
        </w:rPr>
        <w:t xml:space="preserve">İstihbarat servislerinin bu tür psikolojik </w:t>
      </w:r>
      <w:r>
        <w:rPr>
          <w:rFonts w:ascii="Times New Roman" w:hAnsi="Times New Roman" w:cs="Times New Roman"/>
          <w:sz w:val="24"/>
          <w:szCs w:val="24"/>
        </w:rPr>
        <w:t>harp</w:t>
      </w:r>
      <w:r w:rsidRPr="00783A0A">
        <w:rPr>
          <w:rFonts w:ascii="Times New Roman" w:hAnsi="Times New Roman" w:cs="Times New Roman"/>
          <w:sz w:val="24"/>
          <w:szCs w:val="24"/>
        </w:rPr>
        <w:t xml:space="preserve"> stratejilerindeki rolü, operasyonların gizliliği ve zamanlaması ile karakterize edilir. Gizli operasyonlar hedef alınan devlet ya da örgütü </w:t>
      </w:r>
      <w:r w:rsidRPr="00783A0A">
        <w:rPr>
          <w:rFonts w:ascii="Times New Roman" w:hAnsi="Times New Roman" w:cs="Times New Roman"/>
          <w:sz w:val="24"/>
          <w:szCs w:val="24"/>
        </w:rPr>
        <w:lastRenderedPageBreak/>
        <w:t>psikolojik olarak hazırlıksız yakalar ve beklenmedik saldırılara maruz bırakır. Bu da savunma mekanizmalarını daha kırılgan hale getirir ve bir güvensizlik ortamı yaratır.</w:t>
      </w:r>
    </w:p>
    <w:p w14:paraId="0594065B" w14:textId="77777777" w:rsidR="00783A0A" w:rsidRPr="00783A0A" w:rsidRDefault="00783A0A" w:rsidP="00783A0A">
      <w:pPr>
        <w:jc w:val="both"/>
        <w:rPr>
          <w:rFonts w:ascii="Times New Roman" w:hAnsi="Times New Roman" w:cs="Times New Roman"/>
          <w:b/>
          <w:sz w:val="24"/>
          <w:szCs w:val="24"/>
        </w:rPr>
      </w:pPr>
      <w:r w:rsidRPr="00783A0A">
        <w:rPr>
          <w:rFonts w:ascii="Times New Roman" w:hAnsi="Times New Roman" w:cs="Times New Roman"/>
          <w:b/>
          <w:sz w:val="24"/>
          <w:szCs w:val="24"/>
        </w:rPr>
        <w:t xml:space="preserve">Korku Unsuru ve Psikolojik </w:t>
      </w:r>
      <w:r>
        <w:rPr>
          <w:rFonts w:ascii="Times New Roman" w:hAnsi="Times New Roman" w:cs="Times New Roman"/>
          <w:b/>
          <w:sz w:val="24"/>
          <w:szCs w:val="24"/>
        </w:rPr>
        <w:t>Harp</w:t>
      </w:r>
    </w:p>
    <w:p w14:paraId="1AC4843D" w14:textId="77777777" w:rsidR="00783A0A" w:rsidRPr="00783A0A" w:rsidRDefault="00783A0A" w:rsidP="00783A0A">
      <w:pPr>
        <w:jc w:val="both"/>
        <w:rPr>
          <w:rFonts w:ascii="Times New Roman" w:hAnsi="Times New Roman" w:cs="Times New Roman"/>
          <w:sz w:val="24"/>
          <w:szCs w:val="24"/>
        </w:rPr>
      </w:pPr>
      <w:r w:rsidRPr="00783A0A">
        <w:rPr>
          <w:rFonts w:ascii="Times New Roman" w:hAnsi="Times New Roman" w:cs="Times New Roman"/>
          <w:sz w:val="24"/>
          <w:szCs w:val="24"/>
        </w:rPr>
        <w:t xml:space="preserve">Psikolojik </w:t>
      </w:r>
      <w:r>
        <w:rPr>
          <w:rFonts w:ascii="Times New Roman" w:hAnsi="Times New Roman" w:cs="Times New Roman"/>
          <w:sz w:val="24"/>
          <w:szCs w:val="24"/>
        </w:rPr>
        <w:t>harp</w:t>
      </w:r>
      <w:r w:rsidRPr="00783A0A">
        <w:rPr>
          <w:rFonts w:ascii="Times New Roman" w:hAnsi="Times New Roman" w:cs="Times New Roman"/>
          <w:sz w:val="24"/>
          <w:szCs w:val="24"/>
        </w:rPr>
        <w:t xml:space="preserve"> genellikle korku unsuru üzerine inşa edilir. İsrail'in son operasyonlarında bu korku faktörü hem fiziksel hem de dijital saldırıların her an her yerde olabileceği fikriyle ilişkilidir. Lübnan'daki cihaz patlamaları, bireylerin en kişisel alanları olan cep telefonları ve çağrı cihazları gibi günlük hayatın vazgeçilmez unsurlarını hedef almıştır. Bu durum bireyler üzerindeki tehdit algısını kişiselleştirmiş ve potansiyel hedeflerin hem devlet hem de birey düzeyinde kendilerini </w:t>
      </w:r>
      <w:r w:rsidRPr="00783A0A">
        <w:rPr>
          <w:rFonts w:ascii="Times New Roman" w:hAnsi="Times New Roman" w:cs="Times New Roman"/>
          <w:i/>
          <w:sz w:val="24"/>
          <w:szCs w:val="24"/>
        </w:rPr>
        <w:t>sürekli tehdit altında</w:t>
      </w:r>
      <w:r w:rsidRPr="00783A0A">
        <w:rPr>
          <w:rFonts w:ascii="Times New Roman" w:hAnsi="Times New Roman" w:cs="Times New Roman"/>
          <w:sz w:val="24"/>
          <w:szCs w:val="24"/>
        </w:rPr>
        <w:t xml:space="preserve"> hissetmelerine neden olmuştur. Bu bağlamda Hizbullah lideri </w:t>
      </w:r>
      <w:proofErr w:type="spellStart"/>
      <w:r w:rsidRPr="00783A0A">
        <w:rPr>
          <w:rFonts w:ascii="Times New Roman" w:hAnsi="Times New Roman" w:cs="Times New Roman"/>
          <w:sz w:val="24"/>
          <w:szCs w:val="24"/>
        </w:rPr>
        <w:t>Nasrallah'ın</w:t>
      </w:r>
      <w:proofErr w:type="spellEnd"/>
      <w:r w:rsidRPr="00783A0A">
        <w:rPr>
          <w:rFonts w:ascii="Times New Roman" w:hAnsi="Times New Roman" w:cs="Times New Roman"/>
          <w:sz w:val="24"/>
          <w:szCs w:val="24"/>
        </w:rPr>
        <w:t xml:space="preserve"> Hizbullah üyelerine cep telefonlarını kapatmalarını ve evlerinden uzak tutmalarını söylemesi İsrail'in psikolojik </w:t>
      </w:r>
      <w:r>
        <w:rPr>
          <w:rFonts w:ascii="Times New Roman" w:hAnsi="Times New Roman" w:cs="Times New Roman"/>
          <w:sz w:val="24"/>
          <w:szCs w:val="24"/>
        </w:rPr>
        <w:t>harbin</w:t>
      </w:r>
      <w:r w:rsidRPr="00783A0A">
        <w:rPr>
          <w:rFonts w:ascii="Times New Roman" w:hAnsi="Times New Roman" w:cs="Times New Roman"/>
          <w:sz w:val="24"/>
          <w:szCs w:val="24"/>
        </w:rPr>
        <w:t xml:space="preserve"> ne kadar etkili olduğunu göstermiştir.</w:t>
      </w:r>
    </w:p>
    <w:p w14:paraId="0011CDF7" w14:textId="77777777" w:rsidR="006E4850" w:rsidRPr="00783A0A" w:rsidRDefault="00783A0A" w:rsidP="00783A0A">
      <w:pPr>
        <w:jc w:val="both"/>
        <w:rPr>
          <w:rFonts w:ascii="Times New Roman" w:hAnsi="Times New Roman" w:cs="Times New Roman"/>
          <w:sz w:val="24"/>
          <w:szCs w:val="24"/>
        </w:rPr>
      </w:pPr>
      <w:r w:rsidRPr="00783A0A">
        <w:rPr>
          <w:rFonts w:ascii="Times New Roman" w:hAnsi="Times New Roman" w:cs="Times New Roman"/>
          <w:sz w:val="24"/>
          <w:szCs w:val="24"/>
        </w:rPr>
        <w:t xml:space="preserve">Sonuç olarak, İsrail'in Lübnan'daki son operasyonları ve </w:t>
      </w:r>
      <w:proofErr w:type="spellStart"/>
      <w:r w:rsidRPr="00783A0A">
        <w:rPr>
          <w:rFonts w:ascii="Times New Roman" w:hAnsi="Times New Roman" w:cs="Times New Roman"/>
          <w:sz w:val="24"/>
          <w:szCs w:val="24"/>
        </w:rPr>
        <w:t>Stuxnet</w:t>
      </w:r>
      <w:proofErr w:type="spellEnd"/>
      <w:r w:rsidRPr="00783A0A">
        <w:rPr>
          <w:rFonts w:ascii="Times New Roman" w:hAnsi="Times New Roman" w:cs="Times New Roman"/>
          <w:sz w:val="24"/>
          <w:szCs w:val="24"/>
        </w:rPr>
        <w:t xml:space="preserve"> gibi geçmişteki siber saldırıları, devletin bölgedeki caydırıcı gücünü ve stratejik üstünlüğünü pekiştiren önemli örneklerdir. Ancak bu operasyonların sadece fiziksel sonuçları değil, psikolojik </w:t>
      </w:r>
      <w:r>
        <w:rPr>
          <w:rFonts w:ascii="Times New Roman" w:hAnsi="Times New Roman" w:cs="Times New Roman"/>
          <w:sz w:val="24"/>
          <w:szCs w:val="24"/>
        </w:rPr>
        <w:t>harp</w:t>
      </w:r>
      <w:r w:rsidRPr="00783A0A">
        <w:rPr>
          <w:rFonts w:ascii="Times New Roman" w:hAnsi="Times New Roman" w:cs="Times New Roman"/>
          <w:sz w:val="24"/>
          <w:szCs w:val="24"/>
        </w:rPr>
        <w:t xml:space="preserve"> bağlamındaki etkileri de dikkate alınmalıdır. Bu bağlamda İsrail'in devlet imajı, teknolojik yeterlilik ve korku yayma kapasitesi üzerine inşa edilmiş bir psikolojik baskı unsuru olarak belirginleşmektedir. İstihbarat servisleri aracılığıyla yürütülen bu tür operasyonlar, düşmanlarını hem fiziksel hem de zihinsel olarak zayıflatma stratejisine hizmet etmektedir. İsrail, korku ve güvensizlik yaratarak rakiplerini savunma pozisyonuna itmekte ve bölgedeki güç dengesini kendi lehine çevirmektedir.</w:t>
      </w:r>
    </w:p>
    <w:sectPr w:rsidR="006E4850" w:rsidRPr="00783A0A">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78C65" w14:textId="77777777" w:rsidR="00B654CF" w:rsidRDefault="00B654CF" w:rsidP="00467F1D">
      <w:pPr>
        <w:spacing w:after="0" w:line="240" w:lineRule="auto"/>
      </w:pPr>
      <w:r>
        <w:separator/>
      </w:r>
    </w:p>
  </w:endnote>
  <w:endnote w:type="continuationSeparator" w:id="0">
    <w:p w14:paraId="746C4FCE" w14:textId="77777777" w:rsidR="00B654CF" w:rsidRDefault="00B654CF" w:rsidP="00467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7FCDF" w14:textId="77777777" w:rsidR="00B654CF" w:rsidRDefault="00B654CF" w:rsidP="00467F1D">
      <w:pPr>
        <w:spacing w:after="0" w:line="240" w:lineRule="auto"/>
      </w:pPr>
      <w:r>
        <w:separator/>
      </w:r>
    </w:p>
  </w:footnote>
  <w:footnote w:type="continuationSeparator" w:id="0">
    <w:p w14:paraId="5FA11948" w14:textId="77777777" w:rsidR="00B654CF" w:rsidRDefault="00B654CF" w:rsidP="00467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3A26A" w14:textId="77777777" w:rsidR="006E4850" w:rsidRPr="00467F1D" w:rsidRDefault="006E4850" w:rsidP="00467F1D">
    <w:pPr>
      <w:pStyle w:val="stBilgi"/>
      <w:jc w:val="right"/>
      <w:rPr>
        <w:rFonts w:ascii="Times New Roman" w:hAnsi="Times New Roman" w:cs="Times New Roman"/>
        <w:b/>
      </w:rPr>
    </w:pPr>
    <w:r w:rsidRPr="00467F1D">
      <w:rPr>
        <w:rFonts w:ascii="Times New Roman" w:hAnsi="Times New Roman" w:cs="Times New Roman"/>
        <w:b/>
      </w:rPr>
      <w:t>21.09.2024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1D"/>
    <w:rsid w:val="000A0FE3"/>
    <w:rsid w:val="00141E62"/>
    <w:rsid w:val="002735E6"/>
    <w:rsid w:val="002E5FF8"/>
    <w:rsid w:val="0038675E"/>
    <w:rsid w:val="003F078F"/>
    <w:rsid w:val="00415510"/>
    <w:rsid w:val="00467F1D"/>
    <w:rsid w:val="004B1FA3"/>
    <w:rsid w:val="005125FC"/>
    <w:rsid w:val="006E4850"/>
    <w:rsid w:val="00783A0A"/>
    <w:rsid w:val="00B654CF"/>
    <w:rsid w:val="00C15EC7"/>
    <w:rsid w:val="00C35A22"/>
    <w:rsid w:val="00C846B4"/>
    <w:rsid w:val="00D20D63"/>
    <w:rsid w:val="00FC7E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5BB69"/>
  <w15:chartTrackingRefBased/>
  <w15:docId w15:val="{7119925B-5FE1-4D05-9E5C-2E88CFB7C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67F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67F1D"/>
    <w:rPr>
      <w:lang w:val="en-US"/>
    </w:rPr>
  </w:style>
  <w:style w:type="paragraph" w:styleId="AltBilgi">
    <w:name w:val="footer"/>
    <w:basedOn w:val="Normal"/>
    <w:link w:val="AltBilgiChar"/>
    <w:uiPriority w:val="99"/>
    <w:unhideWhenUsed/>
    <w:rsid w:val="00467F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67F1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4480</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Güler Kalay</cp:lastModifiedBy>
  <cp:revision>2</cp:revision>
  <cp:lastPrinted>2024-09-21T13:01:00Z</cp:lastPrinted>
  <dcterms:created xsi:type="dcterms:W3CDTF">2024-09-24T10:02:00Z</dcterms:created>
  <dcterms:modified xsi:type="dcterms:W3CDTF">2024-09-24T10:02:00Z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accb5daf-a8b5-42ca-9acb-352c863100d8</vt:lpwstr>
  </property>
</Properties>
</file>